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B49" w:rsidRPr="00FA7946" w:rsidRDefault="00F72414" w:rsidP="00C67AAA">
      <w:pPr>
        <w:rPr>
          <w:b/>
        </w:rPr>
      </w:pPr>
      <w:r w:rsidRPr="00FA7946">
        <w:rPr>
          <w:b/>
        </w:rPr>
        <w:t>On test case reservations</w:t>
      </w:r>
      <w:r w:rsidR="00FA7946">
        <w:rPr>
          <w:b/>
        </w:rPr>
        <w:t xml:space="preserve"> (author: Hans Rohnert, R&amp;S)</w:t>
      </w:r>
    </w:p>
    <w:p w:rsidR="00F72414" w:rsidRDefault="00F72414" w:rsidP="00C67AAA">
      <w:r>
        <w:t>The original intent of test case reservations, as described in PRD12, was to prevent double work on SS vendors side. However, the reservation system is not used in that way</w:t>
      </w:r>
      <w:r w:rsidR="00FA7946">
        <w:t xml:space="preserve"> at all</w:t>
      </w:r>
      <w:r>
        <w:t xml:space="preserve">. In fact, SS vendors work </w:t>
      </w:r>
      <w:r w:rsidR="00FA7946">
        <w:t xml:space="preserve">competitively </w:t>
      </w:r>
      <w:r>
        <w:t>in parallel on test case verifications, often using the same UEs. And then develops a race who gets the test case to pass before the others</w:t>
      </w:r>
      <w:r w:rsidR="00FA7946">
        <w:t xml:space="preserve"> and can submit the test case before others</w:t>
      </w:r>
      <w:r>
        <w:t>.</w:t>
      </w:r>
    </w:p>
    <w:p w:rsidR="00F72414" w:rsidRDefault="00F72414" w:rsidP="00C67AAA">
      <w:r>
        <w:t xml:space="preserve">Therefore, SS vendors reserve test cases just to not be left behind by competing vendors who work on the same test case: </w:t>
      </w:r>
      <w:r w:rsidR="00FA7946">
        <w:t xml:space="preserve">with our current scheme, </w:t>
      </w:r>
      <w:r>
        <w:t>such competing vendors have to contact the reserving party, effectively giving the reserving party some time to also get the test case to pass and to get log clearance from the UE vendor.</w:t>
      </w:r>
    </w:p>
    <w:p w:rsidR="00F72414" w:rsidRDefault="00F72414" w:rsidP="00C67AAA">
      <w:r>
        <w:t>So, while the intended benefit of avoiding double work is not garnered by the current scheme, it has the disadvantage that the reserving party can go ahead without competitors who also pass the test case at about the same time.</w:t>
      </w:r>
    </w:p>
    <w:p w:rsidR="00F72414" w:rsidRDefault="00F72414" w:rsidP="00C67AAA">
      <w:r>
        <w:t>A hopefully fairer scheme might be</w:t>
      </w:r>
      <w:r w:rsidR="00FA7946">
        <w:t xml:space="preserve"> as follows</w:t>
      </w:r>
      <w:r>
        <w:t>:</w:t>
      </w:r>
    </w:p>
    <w:p w:rsidR="00F72414" w:rsidRDefault="00F72414" w:rsidP="00F72414">
      <w:pPr>
        <w:pStyle w:val="ListParagraph"/>
        <w:numPr>
          <w:ilvl w:val="0"/>
          <w:numId w:val="32"/>
        </w:numPr>
      </w:pPr>
      <w:r>
        <w:t>The SS vendor passing first (and having log clearance) will announce this on the SS vendors reflector</w:t>
      </w:r>
    </w:p>
    <w:p w:rsidR="00F72414" w:rsidRDefault="00F72414" w:rsidP="00F72414">
      <w:pPr>
        <w:pStyle w:val="ListParagraph"/>
        <w:numPr>
          <w:ilvl w:val="0"/>
          <w:numId w:val="32"/>
        </w:numPr>
      </w:pPr>
      <w:r>
        <w:t xml:space="preserve">The other SS vendors will then be given a day or two </w:t>
      </w:r>
      <w:r w:rsidR="00FA7946">
        <w:t xml:space="preserve">(exact time span to be determined) </w:t>
      </w:r>
      <w:r>
        <w:t>to get into the same position and then join the submission</w:t>
      </w:r>
      <w:r w:rsidR="00844BE9">
        <w:t xml:space="preserve"> (or not</w:t>
      </w:r>
      <w:r w:rsidR="00FA7946">
        <w:t>,</w:t>
      </w:r>
      <w:bookmarkStart w:id="0" w:name="_GoBack"/>
      <w:bookmarkEnd w:id="0"/>
      <w:r w:rsidR="00844BE9">
        <w:t xml:space="preserve"> when not ready)</w:t>
      </w:r>
    </w:p>
    <w:p w:rsidR="00F72414" w:rsidRDefault="00F72414" w:rsidP="00F72414">
      <w:pPr>
        <w:pStyle w:val="ListParagraph"/>
        <w:numPr>
          <w:ilvl w:val="0"/>
          <w:numId w:val="32"/>
        </w:numPr>
      </w:pPr>
      <w:r>
        <w:t xml:space="preserve">When the time period of step 2 elapses, </w:t>
      </w:r>
      <w:r w:rsidR="00844BE9">
        <w:t>all SS vendors that are ready (and that might be only the one from step 1) will co-operate toward joint submission</w:t>
      </w:r>
    </w:p>
    <w:p w:rsidR="00844BE9" w:rsidRDefault="00844BE9" w:rsidP="00844BE9">
      <w:r>
        <w:t>Such new scheme has benefits:</w:t>
      </w:r>
    </w:p>
    <w:p w:rsidR="00844BE9" w:rsidRDefault="00844BE9" w:rsidP="00844BE9">
      <w:pPr>
        <w:pStyle w:val="ListParagraph"/>
        <w:numPr>
          <w:ilvl w:val="0"/>
          <w:numId w:val="33"/>
        </w:numPr>
      </w:pPr>
      <w:r>
        <w:t>No scrambling who reserves what first</w:t>
      </w:r>
    </w:p>
    <w:p w:rsidR="00844BE9" w:rsidRDefault="00844BE9" w:rsidP="00844BE9">
      <w:pPr>
        <w:pStyle w:val="ListParagraph"/>
        <w:numPr>
          <w:ilvl w:val="0"/>
          <w:numId w:val="33"/>
        </w:numPr>
      </w:pPr>
      <w:r>
        <w:t>New scheme does away with a reservation system that needs to be maintained</w:t>
      </w:r>
    </w:p>
    <w:p w:rsidR="00844BE9" w:rsidRDefault="00844BE9" w:rsidP="00844BE9">
      <w:pPr>
        <w:pStyle w:val="ListParagraph"/>
        <w:numPr>
          <w:ilvl w:val="0"/>
          <w:numId w:val="33"/>
        </w:numPr>
      </w:pPr>
      <w:r>
        <w:t>The unfair benefit of the reserving party as described above goes away</w:t>
      </w:r>
    </w:p>
    <w:p w:rsidR="00844BE9" w:rsidRPr="00C67AAA" w:rsidRDefault="00844BE9" w:rsidP="00844BE9">
      <w:pPr>
        <w:pStyle w:val="ListParagraph"/>
        <w:numPr>
          <w:ilvl w:val="0"/>
          <w:numId w:val="33"/>
        </w:numPr>
      </w:pPr>
      <w:r>
        <w:t>Potentially more joint submissions</w:t>
      </w:r>
    </w:p>
    <w:sectPr w:rsidR="00844BE9" w:rsidRPr="00C67AAA"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A55" w:rsidRDefault="004A4A55" w:rsidP="007D0431">
      <w:pPr>
        <w:spacing w:after="0" w:line="240" w:lineRule="auto"/>
      </w:pPr>
      <w:r>
        <w:separator/>
      </w:r>
    </w:p>
  </w:endnote>
  <w:endnote w:type="continuationSeparator" w:id="0">
    <w:p w:rsidR="004A4A55" w:rsidRDefault="004A4A5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A55" w:rsidRDefault="004A4A55" w:rsidP="007D0431">
      <w:pPr>
        <w:spacing w:after="0" w:line="240" w:lineRule="auto"/>
      </w:pPr>
      <w:r>
        <w:separator/>
      </w:r>
    </w:p>
  </w:footnote>
  <w:footnote w:type="continuationSeparator" w:id="0">
    <w:p w:rsidR="004A4A55" w:rsidRDefault="004A4A55"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05F7A4E"/>
    <w:multiLevelType w:val="hybridMultilevel"/>
    <w:tmpl w:val="10EEC5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76D81"/>
    <w:multiLevelType w:val="multilevel"/>
    <w:tmpl w:val="1B04B730"/>
    <w:numStyleLink w:val="RSBullets"/>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CD8441C"/>
    <w:multiLevelType w:val="multilevel"/>
    <w:tmpl w:val="1B04B730"/>
    <w:numStyleLink w:val="RSBullets"/>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D2806D7"/>
    <w:multiLevelType w:val="multilevel"/>
    <w:tmpl w:val="1B04B730"/>
    <w:numStyleLink w:val="RSBullets"/>
  </w:abstractNum>
  <w:abstractNum w:abstractNumId="9" w15:restartNumberingAfterBreak="0">
    <w:nsid w:val="2FE52E80"/>
    <w:multiLevelType w:val="multilevel"/>
    <w:tmpl w:val="1B04B730"/>
    <w:numStyleLink w:val="RSBullets"/>
  </w:abstractNum>
  <w:abstractNum w:abstractNumId="1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64A6D1D"/>
    <w:multiLevelType w:val="multilevel"/>
    <w:tmpl w:val="1B04B730"/>
    <w:numStyleLink w:val="RSBullets"/>
  </w:abstractNum>
  <w:abstractNum w:abstractNumId="12" w15:restartNumberingAfterBreak="0">
    <w:nsid w:val="3A29703A"/>
    <w:multiLevelType w:val="multilevel"/>
    <w:tmpl w:val="760620C0"/>
    <w:numStyleLink w:val="1ai"/>
  </w:abstractNum>
  <w:abstractNum w:abstractNumId="13"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4" w15:restartNumberingAfterBreak="0">
    <w:nsid w:val="3E9D5BE6"/>
    <w:multiLevelType w:val="multilevel"/>
    <w:tmpl w:val="1B04B730"/>
    <w:numStyleLink w:val="RSBullets"/>
  </w:abstractNum>
  <w:abstractNum w:abstractNumId="15" w15:restartNumberingAfterBreak="0">
    <w:nsid w:val="406C2E72"/>
    <w:multiLevelType w:val="multilevel"/>
    <w:tmpl w:val="1B04B730"/>
    <w:numStyleLink w:val="RSBullets"/>
  </w:abstractNum>
  <w:abstractNum w:abstractNumId="16" w15:restartNumberingAfterBreak="0">
    <w:nsid w:val="41FF0DC7"/>
    <w:multiLevelType w:val="hybridMultilevel"/>
    <w:tmpl w:val="CD0A7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92F8D"/>
    <w:multiLevelType w:val="multilevel"/>
    <w:tmpl w:val="16ECC3E0"/>
    <w:numStyleLink w:val="111111"/>
  </w:abstractNum>
  <w:abstractNum w:abstractNumId="18" w15:restartNumberingAfterBreak="0">
    <w:nsid w:val="48D714EE"/>
    <w:multiLevelType w:val="multilevel"/>
    <w:tmpl w:val="1B04B730"/>
    <w:numStyleLink w:val="RSBullets"/>
  </w:abstractNum>
  <w:abstractNum w:abstractNumId="19"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0"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2"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31123"/>
    <w:multiLevelType w:val="multilevel"/>
    <w:tmpl w:val="1B04B730"/>
    <w:numStyleLink w:val="RSBullets"/>
  </w:abstractNum>
  <w:abstractNum w:abstractNumId="24"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A56C02"/>
    <w:multiLevelType w:val="multilevel"/>
    <w:tmpl w:val="760620C0"/>
    <w:numStyleLink w:val="1ai"/>
  </w:abstractNum>
  <w:abstractNum w:abstractNumId="26" w15:restartNumberingAfterBreak="0">
    <w:nsid w:val="65BC23B4"/>
    <w:multiLevelType w:val="multilevel"/>
    <w:tmpl w:val="1B04B730"/>
    <w:numStyleLink w:val="RSBullets"/>
  </w:abstractNum>
  <w:num w:numId="1">
    <w:abstractNumId w:val="7"/>
  </w:num>
  <w:num w:numId="2">
    <w:abstractNumId w:val="19"/>
  </w:num>
  <w:num w:numId="3">
    <w:abstractNumId w:val="13"/>
  </w:num>
  <w:num w:numId="4">
    <w:abstractNumId w:val="10"/>
  </w:num>
  <w:num w:numId="5">
    <w:abstractNumId w:val="5"/>
  </w:num>
  <w:num w:numId="6">
    <w:abstractNumId w:val="3"/>
  </w:num>
  <w:num w:numId="7">
    <w:abstractNumId w:val="11"/>
  </w:num>
  <w:num w:numId="8">
    <w:abstractNumId w:val="21"/>
  </w:num>
  <w:num w:numId="9">
    <w:abstractNumId w:val="22"/>
  </w:num>
  <w:num w:numId="10">
    <w:abstractNumId w:val="2"/>
  </w:num>
  <w:num w:numId="11">
    <w:abstractNumId w:val="6"/>
  </w:num>
  <w:num w:numId="12">
    <w:abstractNumId w:val="8"/>
  </w:num>
  <w:num w:numId="13">
    <w:abstractNumId w:val="14"/>
  </w:num>
  <w:num w:numId="14">
    <w:abstractNumId w:val="18"/>
  </w:num>
  <w:num w:numId="15">
    <w:abstractNumId w:val="15"/>
  </w:num>
  <w:num w:numId="16">
    <w:abstractNumId w:val="24"/>
  </w:num>
  <w:num w:numId="17">
    <w:abstractNumId w:val="23"/>
  </w:num>
  <w:num w:numId="18">
    <w:abstractNumId w:val="26"/>
  </w:num>
  <w:num w:numId="19">
    <w:abstractNumId w:val="9"/>
  </w:num>
  <w:num w:numId="20">
    <w:abstractNumId w:val="12"/>
  </w:num>
  <w:num w:numId="21">
    <w:abstractNumId w:val="4"/>
  </w:num>
  <w:num w:numId="22">
    <w:abstractNumId w:val="4"/>
  </w:num>
  <w:num w:numId="23">
    <w:abstractNumId w:val="4"/>
  </w:num>
  <w:num w:numId="24">
    <w:abstractNumId w:val="0"/>
  </w:num>
  <w:num w:numId="25">
    <w:abstractNumId w:val="17"/>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4"/>
  </w:num>
  <w:num w:numId="30">
    <w:abstractNumId w:val="4"/>
  </w:num>
  <w:num w:numId="31">
    <w:abstractNumId w:val="4"/>
  </w:num>
  <w:num w:numId="32">
    <w:abstractNumId w:val="16"/>
  </w:num>
  <w:num w:numId="3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14"/>
    <w:rsid w:val="00063F79"/>
    <w:rsid w:val="00085B3E"/>
    <w:rsid w:val="000A023B"/>
    <w:rsid w:val="000A69EA"/>
    <w:rsid w:val="000E35A6"/>
    <w:rsid w:val="0012030E"/>
    <w:rsid w:val="001233D7"/>
    <w:rsid w:val="0012408E"/>
    <w:rsid w:val="00132A51"/>
    <w:rsid w:val="001434ED"/>
    <w:rsid w:val="001459FA"/>
    <w:rsid w:val="001772E2"/>
    <w:rsid w:val="00181DF3"/>
    <w:rsid w:val="00182481"/>
    <w:rsid w:val="0019653E"/>
    <w:rsid w:val="001A2DC0"/>
    <w:rsid w:val="001A2DC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C7723"/>
    <w:rsid w:val="003D68E5"/>
    <w:rsid w:val="003E7BA2"/>
    <w:rsid w:val="003F4EC7"/>
    <w:rsid w:val="0042429B"/>
    <w:rsid w:val="00463D89"/>
    <w:rsid w:val="00465C54"/>
    <w:rsid w:val="004A4A55"/>
    <w:rsid w:val="004B14CB"/>
    <w:rsid w:val="004E7E35"/>
    <w:rsid w:val="004F1C5B"/>
    <w:rsid w:val="00500BA1"/>
    <w:rsid w:val="00503116"/>
    <w:rsid w:val="00520C26"/>
    <w:rsid w:val="00532390"/>
    <w:rsid w:val="00534070"/>
    <w:rsid w:val="00554991"/>
    <w:rsid w:val="0059369C"/>
    <w:rsid w:val="00594E12"/>
    <w:rsid w:val="005C77D0"/>
    <w:rsid w:val="005D51A4"/>
    <w:rsid w:val="005E286D"/>
    <w:rsid w:val="0064067F"/>
    <w:rsid w:val="006B59CE"/>
    <w:rsid w:val="006E77C0"/>
    <w:rsid w:val="007054F4"/>
    <w:rsid w:val="007366B5"/>
    <w:rsid w:val="00757E33"/>
    <w:rsid w:val="00781E78"/>
    <w:rsid w:val="007B5F72"/>
    <w:rsid w:val="007C5A1B"/>
    <w:rsid w:val="007D0431"/>
    <w:rsid w:val="007E3502"/>
    <w:rsid w:val="007E4F6F"/>
    <w:rsid w:val="007F7350"/>
    <w:rsid w:val="00806F61"/>
    <w:rsid w:val="00811938"/>
    <w:rsid w:val="00816E81"/>
    <w:rsid w:val="00844BE9"/>
    <w:rsid w:val="008922BC"/>
    <w:rsid w:val="008D3C8A"/>
    <w:rsid w:val="008D680B"/>
    <w:rsid w:val="008E1D01"/>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7460"/>
    <w:rsid w:val="00BF4658"/>
    <w:rsid w:val="00C154F0"/>
    <w:rsid w:val="00C1647C"/>
    <w:rsid w:val="00C30D53"/>
    <w:rsid w:val="00C314CC"/>
    <w:rsid w:val="00C33B71"/>
    <w:rsid w:val="00C34351"/>
    <w:rsid w:val="00C36D6F"/>
    <w:rsid w:val="00C40172"/>
    <w:rsid w:val="00C405F7"/>
    <w:rsid w:val="00C601F9"/>
    <w:rsid w:val="00C67AAA"/>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26C6"/>
    <w:rsid w:val="00EE2244"/>
    <w:rsid w:val="00EE399B"/>
    <w:rsid w:val="00F107B8"/>
    <w:rsid w:val="00F32E03"/>
    <w:rsid w:val="00F46CD0"/>
    <w:rsid w:val="00F525C4"/>
    <w:rsid w:val="00F72414"/>
    <w:rsid w:val="00F7627A"/>
    <w:rsid w:val="00F77D6D"/>
    <w:rsid w:val="00F9104F"/>
    <w:rsid w:val="00FA000F"/>
    <w:rsid w:val="00FA1760"/>
    <w:rsid w:val="00FA1BA3"/>
    <w:rsid w:val="00FA769B"/>
    <w:rsid w:val="00FA7946"/>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D1ED9"/>
  <w15:chartTrackingRefBased/>
  <w15:docId w15:val="{865612EA-A266-49D3-B623-D989D0BE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680B"/>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31"/>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31"/>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31"/>
      </w:numPr>
      <w:spacing w:after="0" w:line="240" w:lineRule="auto"/>
    </w:pPr>
    <w:rPr>
      <w:lang w:val="de-DE" w:eastAsia="ja-JP"/>
    </w:r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171E9608-28D0-44A6-A91A-87DE56044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2</cp:revision>
  <cp:lastPrinted>2015-11-10T12:30:00Z</cp:lastPrinted>
  <dcterms:created xsi:type="dcterms:W3CDTF">2021-05-19T16:02:00Z</dcterms:created>
  <dcterms:modified xsi:type="dcterms:W3CDTF">2021-05-19T16:20:00Z</dcterms:modified>
</cp:coreProperties>
</file>